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546E" w14:textId="77777777" w:rsidR="00710C34" w:rsidRDefault="00710C34" w:rsidP="00710C34">
      <w:pPr>
        <w:pStyle w:val="TitredechapitrePersonnalisesV"/>
        <w:spacing w:after="397"/>
        <w:rPr>
          <w:rFonts w:ascii="Sofia Sans" w:hAnsi="Sofia Sans" w:cs="Sofia Sans"/>
        </w:rPr>
      </w:pPr>
      <w:r>
        <w:rPr>
          <w:rFonts w:ascii="Sofia Sans" w:hAnsi="Sofia Sans" w:cs="Sofia Sans"/>
          <w:spacing w:val="14"/>
        </w:rPr>
        <w:t>Предговор към българското издание</w:t>
      </w:r>
    </w:p>
    <w:p w14:paraId="4CCCCA97" w14:textId="77777777" w:rsidR="00710C34" w:rsidRDefault="00710C34" w:rsidP="00710C34">
      <w:pPr>
        <w:pStyle w:val="TextecourantPersonnalisesV"/>
        <w:spacing w:after="60"/>
        <w:ind w:firstLine="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Поредицата „Моето сексуално образование” ще окаже безценна подкрепа на съвременните родители и възпитатели в една зона на деликатни отношения с децата. Тези книги са уникални с това, че поднасят темата за сексуалността, която в днешно време или се избягва, или се третира вулгарно, по изключително интелигентен начин, който внушава уважение към детето и неговото тяло. Поредицата ни помага да проведем един необходим разговор – открит, добронамерен и информативен, разбираем и съобразен с възрастта и нуждите на малкия човек до нас. </w:t>
      </w:r>
    </w:p>
    <w:p w14:paraId="6784D965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Това е важна стъпка в осъществяването на по-мащабната задача да осигурим здравно образование на детето. За да може то да усвои умения за здравословен начин на живот, е нужно да започнем да работим с него още през първите години от развитието му и да възприемем възпитателен подход, който набляга на личната отговорност.</w:t>
      </w:r>
    </w:p>
    <w:p w14:paraId="6E94F006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Детето е един неуморен преводач, който се опитва да „преведе” това, което движи тялото му, и да го облече в смисъл и значение. То се опитва да намери подходящата дума, рисунка, игра, в които може да проектира онова, което се случва в тялото му и което то не може съзнателно да контролира: напрежение, възбуда, удоволствие и т.н. В това свое занимание детето никога не успява да си обясни всичко, винаги остава една пукнатина между онова, което активира и бушува в тялото му, и способността му да облича в смисъл и значение онова, което му се случва. Именно в тази пукнатина се ражда любопитството, което кара детето да задава въпроси и да търси отговори. Така то се превръща в истински изследовател. Намира отговорите тогава, когато самò се сблъска и премине през дадена житейска ситуация, обикновено свързана с раздяла, със загуба, с нова субективна позиция и пр. </w:t>
      </w:r>
    </w:p>
    <w:p w14:paraId="62C90B71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Възрастният, родителят е естественият партньор на детето в това негово търсене и изследване, в неговото усилие на малък „преводач”. От възрастния не се очаква да знае и да дава готови отговори, а да казва верни и истински думи. Говоренето с верни и истински думи носи облекчение и успокоява детето. Особено, когато става въпрос за неговото тяло. </w:t>
      </w:r>
    </w:p>
    <w:p w14:paraId="55C8D23B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И тук на помощ идва героинята от книжката Жужи - едно малко момиченце, което обича да играе и да задава въпроси. За него, както и за много други малки деца, е естествено и нормално да питат и говорят за тялото си. А живото тяло на детето се движи от детската сексуалност. На Зигмунд Фройд дължим откритието за спецификата на детската сексуалност. Важно е да се знае, че тя се отдалечава от понятието за сексуалността при възрастния. „Сексуално” при Фройд означава това, което носи удовлетворение на тялото. Изучавайки детето, Фройд открива, че сексуалното съществува във всички отвори на тялото, където е стимулирано от физиологични функции. Тези телесни отвори /например, устата/ са гранични зони между вътре и вън. Те са център на жизнено важни процеси. </w:t>
      </w:r>
    </w:p>
    <w:p w14:paraId="1435F5A8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В тази книжка, на която си мисля, че би било добре да има едно подзаглавие: „Задължително за възрастни“, се дава адекватна и лесно разбираема информация за детската сексуалност, чиято отличителна черта е автоеротизма. Т.е. детето получава удоволствие от своето собствено тяло. Изключително важно е обаче да се знае, че то има огромна потребност да адресира това удоволствие към близкия за него възрастен. Нуждае се от думите на майката, </w:t>
      </w:r>
      <w:r>
        <w:rPr>
          <w:rFonts w:ascii="Sofia Sans" w:hAnsi="Sofia Sans" w:cs="Sofia Sans"/>
          <w:sz w:val="22"/>
          <w:szCs w:val="22"/>
          <w:lang w:val="bg-BG"/>
        </w:rPr>
        <w:lastRenderedPageBreak/>
        <w:t xml:space="preserve">на учителката в детската градина или на този, който е до него, за да облече в смисъл и значение, това което усеща в тялото си. Затова е необходимо да се разпознават проявите на детската сексуалност и нейните характерни особености, да се говори на детето с верни и точни думи, възрастните да имат идея от психосексуалните стадии на развитието. </w:t>
      </w:r>
    </w:p>
    <w:p w14:paraId="751DE7CC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Тази книжка ни помага да отворим възможности в начина, по който мислим за детето, в езика, с който му говорим и в общуването ни с детето, за неговото живо тяло. От друга страна за детето е изключително необходимо и важно да познава тялото си, да проумее, че то е негово и е лично и неприкосновено, да говори и споделя без притеснение и чувство за вина с най-близките си онова, което го вълнува (Виж в канала на сдружение „Дете и пространство“ в Youtube видео-урока за родители „Тялото на детето и неговата неприкосновеност“: https://bit.ly/3G76lED . Малкият изследовател има нужда от пространство, в което да задава своите въпроси. </w:t>
      </w:r>
    </w:p>
    <w:p w14:paraId="17527F0A" w14:textId="77777777" w:rsidR="00710C34" w:rsidRDefault="00710C34" w:rsidP="00710C34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Ако не знаете как да отворите такова пространство, повикайте на помощ Жужи.</w:t>
      </w:r>
    </w:p>
    <w:p w14:paraId="52E054E9" w14:textId="77777777" w:rsidR="00710C34" w:rsidRDefault="00710C34" w:rsidP="00710C34">
      <w:pPr>
        <w:pStyle w:val="TextecourantPersonnalisesV"/>
        <w:spacing w:after="60"/>
        <w:jc w:val="right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Весела Банова,</w:t>
      </w:r>
      <w:r>
        <w:rPr>
          <w:rFonts w:ascii="Sofia Sans" w:hAnsi="Sofia Sans" w:cs="Sofia Sans"/>
          <w:sz w:val="22"/>
          <w:szCs w:val="22"/>
          <w:lang w:val="bg-BG"/>
        </w:rPr>
        <w:br/>
        <w:t>психоаналитик</w:t>
      </w:r>
    </w:p>
    <w:p w14:paraId="032643EB" w14:textId="77777777" w:rsidR="00C378DB" w:rsidRDefault="00C378DB"/>
    <w:sectPr w:rsidR="00C378DB" w:rsidSect="00627E6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rzana 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 Sans">
    <w:altName w:val="Calibri"/>
    <w:charset w:val="00"/>
    <w:family w:val="auto"/>
    <w:pitch w:val="variable"/>
    <w:sig w:usb0="A00002EF" w:usb1="4000A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34"/>
    <w:rsid w:val="00710C34"/>
    <w:rsid w:val="007B5E4C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D310E"/>
  <w15:chartTrackingRefBased/>
  <w15:docId w15:val="{F465FD52-2C8C-4E80-9053-563CC26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dechapitrePersonnalisesV">
    <w:name w:val="Titre de chapitre (Personnalisées V)"/>
    <w:basedOn w:val="Normal"/>
    <w:uiPriority w:val="99"/>
    <w:rsid w:val="00710C34"/>
    <w:pPr>
      <w:autoSpaceDE w:val="0"/>
      <w:autoSpaceDN w:val="0"/>
      <w:adjustRightInd w:val="0"/>
      <w:spacing w:after="480" w:line="640" w:lineRule="atLeast"/>
      <w:jc w:val="center"/>
      <w:textAlignment w:val="center"/>
    </w:pPr>
    <w:rPr>
      <w:rFonts w:ascii="Tarzana Narrow" w:hAnsi="Tarzana Narrow" w:cs="Tarzana Narrow"/>
      <w:color w:val="FF0000"/>
      <w:sz w:val="72"/>
      <w:szCs w:val="72"/>
    </w:rPr>
  </w:style>
  <w:style w:type="paragraph" w:customStyle="1" w:styleId="TextecourantPersonnalisesV">
    <w:name w:val="Texte courant (Personnalisées V)"/>
    <w:basedOn w:val="Normal"/>
    <w:uiPriority w:val="99"/>
    <w:rsid w:val="00710C34"/>
    <w:pPr>
      <w:tabs>
        <w:tab w:val="left" w:pos="360"/>
      </w:tabs>
      <w:autoSpaceDE w:val="0"/>
      <w:autoSpaceDN w:val="0"/>
      <w:adjustRightInd w:val="0"/>
      <w:spacing w:after="180" w:line="360" w:lineRule="atLeast"/>
      <w:ind w:firstLine="360"/>
      <w:jc w:val="both"/>
      <w:textAlignment w:val="center"/>
    </w:pPr>
    <w:rPr>
      <w:rFonts w:ascii="Avenir LT Std 55 Roman" w:hAnsi="Avenir LT Std 55 Roman" w:cs="Avenir LT Std 55 Roman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Asus</cp:lastModifiedBy>
  <cp:revision>2</cp:revision>
  <dcterms:created xsi:type="dcterms:W3CDTF">2023-04-27T04:19:00Z</dcterms:created>
  <dcterms:modified xsi:type="dcterms:W3CDTF">2023-04-27T04:19:00Z</dcterms:modified>
</cp:coreProperties>
</file>